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DIŞ PAYDAŞ DANIŞMA KOMİSYONU</w:t>
      </w:r>
    </w:p>
    <w:p/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Komisyon Üyeleri</w:t>
      </w:r>
    </w:p>
    <w:p>
      <w:pPr>
        <w:rPr>
          <w:rFonts w:hint="default" w:ascii="Times New Roman" w:hAnsi="Times New Roman" w:cs="Times New Roman"/>
          <w:sz w:val="24"/>
          <w:szCs w:val="24"/>
          <w:lang w:val="tr-TR"/>
        </w:rPr>
      </w:pPr>
      <w:r>
        <w:rPr>
          <w:rFonts w:hint="default" w:ascii="Times New Roman" w:hAnsi="Times New Roman" w:cs="Times New Roman"/>
          <w:sz w:val="24"/>
          <w:szCs w:val="24"/>
          <w:lang w:val="tr-TR"/>
        </w:rPr>
        <w:t xml:space="preserve">Prof. Dr. Ünal Zeybekoğlu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(Bölüm Başkan</w:t>
      </w:r>
      <w:r>
        <w:rPr>
          <w:rFonts w:ascii="Times New Roman" w:hAnsi="Times New Roman" w:eastAsia="Times New Roman" w:cs="Times New Roman"/>
          <w:sz w:val="24"/>
          <w:szCs w:val="24"/>
          <w:rtl w:val="0"/>
          <w:lang w:val="tr-TR"/>
        </w:rPr>
        <w:t>ı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tr-TR"/>
        </w:rPr>
        <w:t>)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Arş. Gör. Dr. Gönül SOLMAZ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Volkan TOSUN (Samsun Nanolab Sorumlu Müdürü )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Ender AYGÜN (Samsun Anadolu Lisesi Müdürü)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Ramazan GÜNEY (TED Koleji Samsun Müdürü) 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Önder AKGÜN (Nardobiyoteknoloji Şirket Müdürü) </w:t>
      </w:r>
    </w:p>
    <w:p>
      <w:pPr>
        <w:rPr>
          <w:rFonts w:hint="default" w:ascii="Times New Roman" w:hAnsi="Times New Roman" w:eastAsia="Times New Roman" w:cs="Times New Roman"/>
          <w:sz w:val="24"/>
          <w:szCs w:val="24"/>
          <w:rtl w:val="0"/>
          <w:lang w:val="tr-TR"/>
        </w:rPr>
      </w:pPr>
      <w:bookmarkStart w:id="0" w:name="_heading=h.gjdgxs" w:colFirst="0" w:colLast="0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rtl w:val="0"/>
        </w:rPr>
        <w:t>Vildan AKIN MUTLU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tr-TR"/>
        </w:rPr>
        <w:t xml:space="preserve"> (</w:t>
      </w:r>
      <w:r>
        <w:rPr>
          <w:rFonts w:hint="default" w:ascii="Times New Roman" w:hAnsi="Times New Roman" w:eastAsia="Times New Roman"/>
          <w:sz w:val="24"/>
          <w:szCs w:val="24"/>
          <w:rtl w:val="0"/>
          <w:lang w:val="tr-TR"/>
        </w:rPr>
        <w:t>Samsun Bilim ve Sanat Merkezi Biyoloji Öğretmeni</w:t>
      </w:r>
      <w:bookmarkStart w:id="1" w:name="_GoBack"/>
      <w:bookmarkEnd w:id="1"/>
      <w:r>
        <w:rPr>
          <w:rFonts w:hint="default" w:ascii="Times New Roman" w:hAnsi="Times New Roman" w:eastAsia="Times New Roman"/>
          <w:sz w:val="24"/>
          <w:szCs w:val="24"/>
          <w:rtl w:val="0"/>
          <w:lang w:val="tr-TR"/>
        </w:rPr>
        <w:t>)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Komisyon Başkanı: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Prof. Dr. </w:t>
      </w:r>
      <w:r>
        <w:rPr>
          <w:rFonts w:hint="default" w:ascii="Times New Roman" w:hAnsi="Times New Roman" w:cs="Times New Roman"/>
          <w:sz w:val="24"/>
          <w:szCs w:val="24"/>
          <w:lang w:val="tr-TR"/>
        </w:rPr>
        <w:t xml:space="preserve">Ünal Zeybekoğlu </w:t>
      </w:r>
    </w:p>
    <w:p/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Görev ve Sorumlulukları: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Komisyon, her yılın mayıs ayının ikinci haftası yapacağı toplantı ile eğitim öğretim yılı içinde dış paydaşlara yönelik yapılan faaliyetleri ve sonuçları gözden geçirir, bir sonraki yılın planlamasını yapar. Ayrıca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tr-TR"/>
        </w:rPr>
        <w:t xml:space="preserve">Komisyon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toplantısında, dış paydaş gereksinimleri doğrultusunda Biyoloji Bölümü Program Öğretim Amaçlarının ve Program Çıktılarının güncellenmesi gündeme alınır.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tr-TR"/>
        </w:rPr>
        <w:t>Komisyon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, hazırladığı raporu mayıs ayının sonuna kadar Koordinasyon 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tr-TR"/>
        </w:rPr>
        <w:t xml:space="preserve">Komisyonuna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sunar.</w:t>
      </w:r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AF40231"/>
    <w:rsid w:val="6E907668"/>
    <w:rsid w:val="76F560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tr-T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La6rWxQTI2+M5+fKl8J3kaNL8A==">AMUW2mWDd7ynsWcwSikhwK3un+2LGq2NBEOd/1oaDYQVOplKQcch3Zcxb93kdUzaL3Z10kln3KsnNWDvlwHpLL134sGP19EeLGaGOS3uvvdJR76wvwap8QISfLUbvNP1K6raRE55Yj4O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2020-02-10T10:57:00Z</dcterms:created>
  <dc:creator>dell</dc:creator>
  <cp:lastModifiedBy>tantun</cp:lastModifiedBy>
  <dcterms:modified xsi:type="dcterms:W3CDTF">2024-02-14T13:58:01Z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DA2C224A28E34BD5B1391730DE032DEA</vt:lpwstr>
  </property>
</Properties>
</file>